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D8" w:rsidRDefault="00915632" w:rsidP="00AD28D8">
      <w:pPr>
        <w:pStyle w:val="3"/>
        <w:spacing w:before="0" w:line="288" w:lineRule="auto"/>
        <w:rPr>
          <w:noProof/>
        </w:rPr>
      </w:pPr>
      <w:r>
        <w:rPr>
          <w:noProof/>
        </w:rPr>
        <w:t xml:space="preserve"> </w:t>
      </w:r>
      <w:r w:rsidR="003C3019">
        <w:rPr>
          <w:rFonts w:ascii="Cambria" w:hAnsi="Cambria" w:cs="Cambria"/>
          <w:b w:val="0"/>
          <w:noProof/>
          <w:sz w:val="20"/>
          <w:szCs w:val="20"/>
        </w:rPr>
        <w:drawing>
          <wp:inline distT="0" distB="0" distL="0" distR="0">
            <wp:extent cx="1838325" cy="666750"/>
            <wp:effectExtent l="19050" t="0" r="0" b="0"/>
            <wp:docPr id="1" name="Рисунок 3" descr="blank_GOST - угловой цвет апрель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_GOST - угловой цвет апрель 20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3939" b="7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BC5E18" w:rsidRPr="00AD28D8">
        <w:rPr>
          <w:noProof/>
        </w:rPr>
        <w:drawing>
          <wp:inline distT="0" distB="0" distL="0" distR="0">
            <wp:extent cx="1590675" cy="903195"/>
            <wp:effectExtent l="0" t="0" r="0" b="0"/>
            <wp:docPr id="7" name="Рисунок 1" descr="http://www.rusasstat.ru/userfil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asstat.ru/userfiles/images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3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>
            <wp:extent cx="695325" cy="876300"/>
            <wp:effectExtent l="19050" t="0" r="9525" b="0"/>
            <wp:docPr id="9" name="Рисунок 2" descr="C:\Documents and Settings\Наташа\Мои документы\Downloads\ger_fsg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Мои документы\Downloads\ger_fsg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>
            <wp:extent cx="1000125" cy="828675"/>
            <wp:effectExtent l="19050" t="0" r="9525" b="0"/>
            <wp:docPr id="10" name="Рисунок 1" descr="C:\Documents and Settings\Наташа\Мои документы\Downloads\Эмблема Тамбовстата-для кни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Мои документы\Downloads\Эмблема Тамбовстата-для книг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</w:t>
      </w:r>
    </w:p>
    <w:p w:rsidR="00AD28D8" w:rsidRPr="00AD28D8" w:rsidRDefault="00AD28D8" w:rsidP="00AD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p w:rsidR="00AD0965" w:rsidRDefault="00AD0965" w:rsidP="00915632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FF29EE" w:rsidRDefault="00F31E3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</w:t>
      </w:r>
      <w:r w:rsidR="00FF29EE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</w:t>
      </w:r>
    </w:p>
    <w:p w:rsidR="00FF29EE" w:rsidRDefault="00E103F4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</w:t>
      </w:r>
      <w:r w:rsidR="00F31E36">
        <w:rPr>
          <w:rFonts w:ascii="Times New Roman" w:hAnsi="Times New Roman" w:cs="Times New Roman"/>
          <w:b/>
          <w:sz w:val="28"/>
          <w:szCs w:val="28"/>
        </w:rPr>
        <w:t>ерство</w:t>
      </w:r>
      <w:r w:rsidR="00FF29EE"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 Тамбовской области</w:t>
      </w:r>
    </w:p>
    <w:p w:rsidR="00464F69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государственной статистики </w:t>
      </w:r>
    </w:p>
    <w:p w:rsidR="00800026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Тамбовской области </w:t>
      </w:r>
      <w:r w:rsidR="00464F6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64F69">
        <w:rPr>
          <w:rFonts w:ascii="Times New Roman" w:hAnsi="Times New Roman" w:cs="Times New Roman"/>
          <w:b/>
          <w:sz w:val="28"/>
          <w:szCs w:val="28"/>
        </w:rPr>
        <w:t>Тамбовстат</w:t>
      </w:r>
      <w:proofErr w:type="spellEnd"/>
      <w:r w:rsidR="00464F69">
        <w:rPr>
          <w:rFonts w:ascii="Times New Roman" w:hAnsi="Times New Roman" w:cs="Times New Roman"/>
          <w:b/>
          <w:sz w:val="28"/>
          <w:szCs w:val="28"/>
        </w:rPr>
        <w:t>)</w:t>
      </w:r>
    </w:p>
    <w:p w:rsidR="003A6D32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D28D8">
        <w:rPr>
          <w:rFonts w:ascii="Times New Roman" w:hAnsi="Times New Roman" w:cs="Times New Roman"/>
          <w:b/>
          <w:sz w:val="28"/>
          <w:szCs w:val="28"/>
        </w:rPr>
        <w:t>Тамбовское региональное отделение общероссийской общественной организации «Российская ассоциация статистиков»</w:t>
      </w:r>
      <w:r w:rsidRPr="00AD28D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D43E9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Институт экономики, управления и сервиса</w:t>
      </w:r>
    </w:p>
    <w:p w:rsidR="00FF29E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Тамбовск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имени Г.Р. Державина</w:t>
      </w:r>
    </w:p>
    <w:p w:rsidR="00AD28D8" w:rsidRPr="00AD28D8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E0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ПРИГЛАША</w:t>
      </w:r>
      <w:r w:rsidR="004E3F1C" w:rsidRPr="007A4AE0">
        <w:rPr>
          <w:rFonts w:ascii="Times New Roman" w:hAnsi="Times New Roman" w:cs="Times New Roman"/>
          <w:sz w:val="28"/>
          <w:szCs w:val="28"/>
        </w:rPr>
        <w:t>Е</w:t>
      </w:r>
      <w:r w:rsidRPr="007A4AE0">
        <w:rPr>
          <w:rFonts w:ascii="Times New Roman" w:hAnsi="Times New Roman" w:cs="Times New Roman"/>
          <w:sz w:val="28"/>
          <w:szCs w:val="28"/>
        </w:rPr>
        <w:t>Т ПРИНЯТЬ УЧАСТИЕ</w:t>
      </w:r>
      <w:r w:rsidR="007A4AE0" w:rsidRPr="007A4AE0">
        <w:rPr>
          <w:rFonts w:ascii="Times New Roman" w:hAnsi="Times New Roman" w:cs="Times New Roman"/>
          <w:sz w:val="28"/>
          <w:szCs w:val="28"/>
        </w:rPr>
        <w:t xml:space="preserve"> </w:t>
      </w:r>
      <w:r w:rsidRPr="007A4AE0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8492B" w:rsidRPr="007A4AE0">
        <w:rPr>
          <w:rFonts w:ascii="Times New Roman" w:hAnsi="Times New Roman" w:cs="Times New Roman"/>
          <w:caps/>
          <w:noProof/>
          <w:sz w:val="28"/>
          <w:szCs w:val="28"/>
        </w:rPr>
        <w:t>работе</w:t>
      </w:r>
    </w:p>
    <w:p w:rsidR="00F76B4D" w:rsidRDefault="001142BB" w:rsidP="00F76B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347B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</w:t>
      </w:r>
      <w:r w:rsidR="00F76B4D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BD2FDD" w:rsidRPr="00BD2F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76B4D">
        <w:rPr>
          <w:rFonts w:ascii="Times New Roman" w:hAnsi="Times New Roman" w:cs="Times New Roman"/>
          <w:b/>
          <w:noProof/>
          <w:sz w:val="28"/>
          <w:szCs w:val="28"/>
        </w:rPr>
        <w:t>ВСЕРОССИЙСКОЙ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76B4D">
        <w:rPr>
          <w:rFonts w:ascii="Times New Roman" w:hAnsi="Times New Roman" w:cs="Times New Roman"/>
          <w:b/>
          <w:noProof/>
          <w:sz w:val="28"/>
          <w:szCs w:val="28"/>
        </w:rPr>
        <w:t xml:space="preserve">(НАЦИОНАЛЬНОЙ) </w:t>
      </w:r>
      <w:r w:rsidR="007A4AE0" w:rsidRPr="007A4AE0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</w:t>
      </w:r>
      <w:r w:rsidRPr="007A4AE0">
        <w:rPr>
          <w:rFonts w:ascii="Times New Roman" w:hAnsi="Times New Roman" w:cs="Times New Roman"/>
          <w:b/>
          <w:noProof/>
          <w:sz w:val="28"/>
          <w:szCs w:val="28"/>
        </w:rPr>
        <w:t>КО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>НФЕРЕНЦИИ</w:t>
      </w:r>
      <w:r w:rsidR="00F76B4D">
        <w:rPr>
          <w:rFonts w:ascii="Times New Roman" w:hAnsi="Times New Roman" w:cs="Times New Roman"/>
          <w:b/>
          <w:noProof/>
          <w:sz w:val="28"/>
          <w:szCs w:val="28"/>
        </w:rPr>
        <w:t xml:space="preserve"> С </w:t>
      </w:r>
      <w:r w:rsidR="00F76B4D" w:rsidRPr="007A4AE0">
        <w:rPr>
          <w:rFonts w:ascii="Times New Roman" w:hAnsi="Times New Roman" w:cs="Times New Roman"/>
          <w:b/>
          <w:noProof/>
          <w:sz w:val="28"/>
          <w:szCs w:val="28"/>
        </w:rPr>
        <w:t>МЕЖДУНАРОДН</w:t>
      </w:r>
      <w:r w:rsidR="00F76B4D">
        <w:rPr>
          <w:rFonts w:ascii="Times New Roman" w:hAnsi="Times New Roman" w:cs="Times New Roman"/>
          <w:b/>
          <w:noProof/>
          <w:sz w:val="28"/>
          <w:szCs w:val="28"/>
        </w:rPr>
        <w:t>ЫМ УЧАСТИЕМ</w:t>
      </w:r>
    </w:p>
    <w:p w:rsidR="00FB46D3" w:rsidRDefault="001142BB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ПРОБЛЕМЫ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развити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DE24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НАЦИОНАЛЬНОЙ ЭКОНОМИКИ</w:t>
      </w:r>
    </w:p>
    <w:p w:rsidR="008922A7" w:rsidRPr="007A4AE0" w:rsidRDefault="00800026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В Цифрах статистики</w:t>
      </w:r>
      <w:r w:rsidR="001142BB" w:rsidRPr="007A4AE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5127F" w:rsidRDefault="00AC12B2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B1DD7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B4D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95F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6B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 w:rsidR="00B347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0 ауд. </w:t>
      </w:r>
      <w:r w:rsidR="00B347B2">
        <w:rPr>
          <w:rFonts w:ascii="Times New Roman" w:hAnsi="Times New Roman" w:cs="Times New Roman"/>
          <w:b/>
          <w:bCs/>
          <w:sz w:val="28"/>
          <w:szCs w:val="28"/>
        </w:rPr>
        <w:t>202</w:t>
      </w:r>
    </w:p>
    <w:p w:rsidR="00FB46D3" w:rsidRPr="007A4AE0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27F" w:rsidRPr="007A4AE0" w:rsidRDefault="0065127F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E0">
        <w:rPr>
          <w:rFonts w:ascii="Times New Roman" w:hAnsi="Times New Roman" w:cs="Times New Roman"/>
          <w:b/>
          <w:bCs/>
          <w:sz w:val="28"/>
          <w:szCs w:val="28"/>
        </w:rPr>
        <w:t>г. Тамбов</w:t>
      </w:r>
      <w:r w:rsidR="00800026" w:rsidRPr="007A4AE0">
        <w:rPr>
          <w:rFonts w:ascii="Times New Roman" w:hAnsi="Times New Roman" w:cs="Times New Roman"/>
          <w:b/>
          <w:bCs/>
          <w:sz w:val="28"/>
          <w:szCs w:val="28"/>
        </w:rPr>
        <w:t>, ул. Советская, 6</w:t>
      </w:r>
    </w:p>
    <w:p w:rsidR="00AD0965" w:rsidRPr="00FB46D3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D3">
        <w:rPr>
          <w:rFonts w:ascii="Times New Roman" w:hAnsi="Times New Roman" w:cs="Times New Roman"/>
          <w:b/>
          <w:sz w:val="28"/>
          <w:szCs w:val="28"/>
        </w:rPr>
        <w:t>(очная конференция, с онлайн-подключением)</w:t>
      </w:r>
    </w:p>
    <w:p w:rsidR="00FB46D3" w:rsidRPr="001412C9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BD8" w:rsidRDefault="00EF5424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 xml:space="preserve">Для участия в </w:t>
      </w:r>
      <w:r w:rsidR="00E509C9">
        <w:rPr>
          <w:rFonts w:ascii="Times New Roman" w:hAnsi="Times New Roman" w:cs="Times New Roman"/>
          <w:i/>
          <w:sz w:val="28"/>
          <w:szCs w:val="28"/>
        </w:rPr>
        <w:t>работе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130">
        <w:rPr>
          <w:rFonts w:ascii="Times New Roman" w:hAnsi="Times New Roman" w:cs="Times New Roman"/>
          <w:i/>
          <w:sz w:val="28"/>
          <w:szCs w:val="28"/>
        </w:rPr>
        <w:t>к</w:t>
      </w:r>
      <w:r w:rsidR="00800026">
        <w:rPr>
          <w:rFonts w:ascii="Times New Roman" w:hAnsi="Times New Roman" w:cs="Times New Roman"/>
          <w:i/>
          <w:sz w:val="28"/>
          <w:szCs w:val="28"/>
        </w:rPr>
        <w:t>онференции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приглашаются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специалисты в области экономики, </w:t>
      </w:r>
      <w:r w:rsidR="00800026">
        <w:rPr>
          <w:rFonts w:ascii="Times New Roman" w:hAnsi="Times New Roman" w:cs="Times New Roman"/>
          <w:i/>
          <w:sz w:val="28"/>
          <w:szCs w:val="28"/>
        </w:rPr>
        <w:t xml:space="preserve">статистики, </w:t>
      </w:r>
      <w:r w:rsidR="00AC7146">
        <w:rPr>
          <w:rFonts w:ascii="Times New Roman" w:hAnsi="Times New Roman" w:cs="Times New Roman"/>
          <w:i/>
          <w:sz w:val="28"/>
          <w:szCs w:val="28"/>
        </w:rPr>
        <w:t xml:space="preserve">управления,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политики, предпринимательства, </w:t>
      </w:r>
    </w:p>
    <w:p w:rsidR="00EF5424" w:rsidRPr="001412C9" w:rsidRDefault="00E62F66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>студенты,</w:t>
      </w:r>
      <w:r w:rsidR="00630C1F"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абитуриенты, </w:t>
      </w:r>
      <w:r w:rsidR="00EF5424" w:rsidRPr="001412C9">
        <w:rPr>
          <w:rFonts w:ascii="Times New Roman" w:hAnsi="Times New Roman" w:cs="Times New Roman"/>
          <w:i/>
          <w:sz w:val="28"/>
          <w:szCs w:val="28"/>
        </w:rPr>
        <w:t xml:space="preserve">аспиранты, </w:t>
      </w:r>
      <w:r w:rsidR="001412C9"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0A30" w:rsidRDefault="002B6E86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Тематика о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конференции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0C0A30" w:rsidRDefault="000C0A30" w:rsidP="000C0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0" w:rsidRPr="00584A5E" w:rsidRDefault="000C0A30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сновные экономико-статистические показатели социально-экономического развития России и ее регионов</w:t>
      </w:r>
      <w:r w:rsidR="00464F69">
        <w:rPr>
          <w:rFonts w:ascii="Times New Roman" w:eastAsia="Calibri" w:hAnsi="Times New Roman" w:cs="Times New Roman"/>
          <w:color w:val="000000"/>
          <w:sz w:val="28"/>
          <w:szCs w:val="28"/>
        </w:rPr>
        <w:t>: теория и практика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257D" w:rsidRPr="002E257D" w:rsidRDefault="002E257D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привлекательность региона: подходы к оценке и проблемы обеспечения.</w:t>
      </w:r>
    </w:p>
    <w:p w:rsidR="002B6E86" w:rsidRPr="00584A5E" w:rsidRDefault="002B6E86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многомерной оценки социально-экономического развития России и регионов.</w:t>
      </w:r>
    </w:p>
    <w:p w:rsidR="002B6E86" w:rsidRPr="00584A5E" w:rsidRDefault="00932E8B" w:rsidP="002B6E8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B6E86"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татистическая информация: ее значение, задачи в 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изучении социально-экономического развития России и регионов.</w:t>
      </w:r>
    </w:p>
    <w:p w:rsidR="00932E8B" w:rsidRPr="002B6E86" w:rsidRDefault="002B6E86" w:rsidP="00932E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Демографическая статистика как основа для статистических выводов</w:t>
      </w:r>
    </w:p>
    <w:p w:rsidR="00464F69" w:rsidRPr="00584A5E" w:rsidRDefault="00464F69" w:rsidP="00464F6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 показатели в прогнозировании социально-экономического развития России и ее регионов: теория и практика.</w:t>
      </w:r>
    </w:p>
    <w:p w:rsidR="00B72130" w:rsidRPr="00B72130" w:rsidRDefault="00464F69" w:rsidP="00B72130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Статистические показатели в сфере денежного обращения и кредита как основа разработки денежно-кредитной политики.</w:t>
      </w:r>
    </w:p>
    <w:p w:rsidR="00584A5E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Статистическая информационная система – необходимый элемент для принятия управленческих решений.</w:t>
      </w:r>
    </w:p>
    <w:p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предоставлении государственных услуг органами государственной статистики: практика и проблемы.</w:t>
      </w:r>
    </w:p>
    <w:p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Статистический учет теневой экономики: теория и практика</w:t>
      </w:r>
    </w:p>
    <w:p w:rsidR="00AD28D8" w:rsidRPr="00584A5E" w:rsidRDefault="00AD28D8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Россия и страны мира в цифрах статистики</w:t>
      </w:r>
    </w:p>
    <w:p w:rsidR="00584A5E" w:rsidRPr="00584A5E" w:rsidRDefault="00584A5E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Другие направления</w:t>
      </w:r>
    </w:p>
    <w:p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354E" w:rsidRPr="00DD354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работы к</w:t>
      </w:r>
      <w:r w:rsidR="00800026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онференции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планируется формирование сборника 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464F69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варианте)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должны быть оформлены в соответствии с требованиями</w:t>
      </w:r>
      <w:r w:rsidR="00B761CA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1).</w:t>
      </w:r>
    </w:p>
    <w:p w:rsidR="00AE6AE0" w:rsidRPr="00DD354E" w:rsidRDefault="00DD354E" w:rsidP="00DD3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sz w:val="28"/>
          <w:szCs w:val="28"/>
        </w:rPr>
        <w:t>В целях обеспечения качества публикуемых материалов все статьи проходят проверку через систему «</w:t>
      </w:r>
      <w:proofErr w:type="spellStart"/>
      <w:r w:rsidRPr="00DD354E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DD354E">
        <w:rPr>
          <w:rFonts w:ascii="Times New Roman" w:hAnsi="Times New Roman" w:cs="Times New Roman"/>
          <w:sz w:val="28"/>
          <w:szCs w:val="28"/>
        </w:rPr>
        <w:t xml:space="preserve">». Итоговая оценка оригинальности текста </w:t>
      </w:r>
      <w:r w:rsidR="000A2776">
        <w:rPr>
          <w:rFonts w:ascii="Times New Roman" w:hAnsi="Times New Roman" w:cs="Times New Roman"/>
          <w:b/>
          <w:sz w:val="28"/>
          <w:szCs w:val="28"/>
        </w:rPr>
        <w:t>должна быть не менее 70</w:t>
      </w:r>
      <w:bookmarkStart w:id="0" w:name="_GoBack"/>
      <w:bookmarkEnd w:id="0"/>
      <w:r w:rsidRPr="00DD354E">
        <w:rPr>
          <w:rFonts w:ascii="Times New Roman" w:hAnsi="Times New Roman" w:cs="Times New Roman"/>
          <w:b/>
          <w:sz w:val="28"/>
          <w:szCs w:val="28"/>
        </w:rPr>
        <w:t>%.</w:t>
      </w:r>
      <w:r w:rsidRPr="00DD3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E0" w:rsidRPr="00DD354E" w:rsidRDefault="00AE6AE0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56F" w:rsidRPr="00DD354E" w:rsidRDefault="00E1256F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 xml:space="preserve">-сессии данного мероприятия на платформе </w:t>
      </w:r>
      <w:r w:rsidR="00B347B2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56F">
        <w:rPr>
          <w:rFonts w:ascii="Times New Roman" w:hAnsi="Times New Roman" w:cs="Times New Roman"/>
          <w:sz w:val="28"/>
          <w:szCs w:val="28"/>
        </w:rPr>
        <w:t xml:space="preserve"> Участникам конференции, желающим выступить в качестве докладчиков, необходимо предоставить до</w:t>
      </w:r>
      <w:r w:rsidR="00AC12B2">
        <w:rPr>
          <w:rFonts w:ascii="Times New Roman" w:hAnsi="Times New Roman" w:cs="Times New Roman"/>
          <w:sz w:val="28"/>
          <w:szCs w:val="28"/>
        </w:rPr>
        <w:t xml:space="preserve"> 8</w:t>
      </w:r>
      <w:r w:rsidRPr="00E1256F">
        <w:rPr>
          <w:rFonts w:ascii="Times New Roman" w:hAnsi="Times New Roman" w:cs="Times New Roman"/>
          <w:sz w:val="28"/>
          <w:szCs w:val="28"/>
        </w:rPr>
        <w:t xml:space="preserve"> </w:t>
      </w:r>
      <w:r w:rsidR="00F76B4D">
        <w:rPr>
          <w:rFonts w:ascii="Times New Roman" w:hAnsi="Times New Roman" w:cs="Times New Roman"/>
          <w:sz w:val="28"/>
          <w:szCs w:val="28"/>
        </w:rPr>
        <w:t>апреля</w:t>
      </w:r>
      <w:r w:rsidRPr="00E1256F">
        <w:rPr>
          <w:rFonts w:ascii="Times New Roman" w:hAnsi="Times New Roman" w:cs="Times New Roman"/>
          <w:sz w:val="28"/>
          <w:szCs w:val="28"/>
        </w:rPr>
        <w:t xml:space="preserve"> 202</w:t>
      </w:r>
      <w:r w:rsidR="00F76B4D">
        <w:rPr>
          <w:rFonts w:ascii="Times New Roman" w:hAnsi="Times New Roman" w:cs="Times New Roman"/>
          <w:sz w:val="28"/>
          <w:szCs w:val="28"/>
        </w:rPr>
        <w:t>4</w:t>
      </w:r>
      <w:r w:rsidRPr="00E1256F">
        <w:rPr>
          <w:rFonts w:ascii="Times New Roman" w:hAnsi="Times New Roman" w:cs="Times New Roman"/>
          <w:sz w:val="28"/>
          <w:szCs w:val="28"/>
        </w:rPr>
        <w:t xml:space="preserve"> года заявку и тему доклада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</w:t>
      </w:r>
      <w:r w:rsidR="0048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E1256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Точное время и ссылка на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>-трансляцию конференции будет разослана дополнительно.</w:t>
      </w:r>
    </w:p>
    <w:p w:rsidR="00145E0D" w:rsidRPr="00E461B0" w:rsidRDefault="00145E0D" w:rsidP="00145E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>Для заочного участия и размещения статей в сборнике конференции необходимо до</w:t>
      </w:r>
      <w:r w:rsidR="00D77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2B2">
        <w:rPr>
          <w:rFonts w:ascii="Times New Roman" w:hAnsi="Times New Roman"/>
          <w:color w:val="000000"/>
          <w:sz w:val="28"/>
          <w:szCs w:val="28"/>
        </w:rPr>
        <w:t>15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B4D">
        <w:rPr>
          <w:rFonts w:ascii="Times New Roman" w:hAnsi="Times New Roman"/>
          <w:color w:val="000000"/>
          <w:sz w:val="28"/>
          <w:szCs w:val="28"/>
        </w:rPr>
        <w:t>апреля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выслать текст статьи, заявку на заочное участие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cheremisina</w:t>
      </w:r>
      <w:proofErr w:type="spellEnd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06@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E461B0">
        <w:rPr>
          <w:rFonts w:ascii="Times New Roman" w:hAnsi="Times New Roman"/>
          <w:color w:val="000000"/>
          <w:sz w:val="28"/>
          <w:szCs w:val="28"/>
        </w:rPr>
        <w:t xml:space="preserve"> или по адресу: </w:t>
      </w:r>
      <w:smartTag w:uri="urn:schemas-microsoft-com:office:smarttags" w:element="metricconverter">
        <w:smartTagPr>
          <w:attr w:name="ProductID" w:val="392000, г"/>
        </w:smartTagPr>
        <w:r w:rsidRPr="00E461B0">
          <w:rPr>
            <w:rFonts w:ascii="Times New Roman" w:hAnsi="Times New Roman"/>
            <w:color w:val="000000"/>
            <w:sz w:val="28"/>
            <w:szCs w:val="28"/>
          </w:rPr>
          <w:t>392000, г</w:t>
        </w:r>
      </w:smartTag>
      <w:r w:rsidRPr="00E461B0">
        <w:rPr>
          <w:rFonts w:ascii="Times New Roman" w:hAnsi="Times New Roman"/>
          <w:color w:val="000000"/>
          <w:sz w:val="28"/>
          <w:szCs w:val="28"/>
        </w:rPr>
        <w:t xml:space="preserve">. Тамбов, ул. Советская, 6, </w:t>
      </w:r>
      <w:proofErr w:type="spellStart"/>
      <w:r w:rsidRPr="00E461B0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E461B0">
        <w:rPr>
          <w:rFonts w:ascii="Times New Roman" w:hAnsi="Times New Roman"/>
          <w:sz w:val="28"/>
          <w:szCs w:val="28"/>
        </w:rPr>
        <w:t>. 31</w:t>
      </w:r>
      <w:r w:rsidR="00FB46D3">
        <w:rPr>
          <w:rFonts w:ascii="Times New Roman" w:hAnsi="Times New Roman"/>
          <w:sz w:val="28"/>
          <w:szCs w:val="28"/>
        </w:rPr>
        <w:t>9</w:t>
      </w:r>
      <w:r w:rsidRPr="00E461B0">
        <w:rPr>
          <w:rFonts w:ascii="Times New Roman" w:hAnsi="Times New Roman"/>
          <w:sz w:val="28"/>
          <w:szCs w:val="28"/>
        </w:rPr>
        <w:t>, кафедра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B4D">
        <w:rPr>
          <w:rFonts w:ascii="Times New Roman" w:hAnsi="Times New Roman"/>
          <w:color w:val="000000"/>
          <w:sz w:val="28"/>
          <w:szCs w:val="28"/>
        </w:rPr>
        <w:t xml:space="preserve">стратегического развития </w:t>
      </w:r>
      <w:r w:rsidR="00FB46D3">
        <w:rPr>
          <w:rFonts w:ascii="Times New Roman" w:hAnsi="Times New Roman"/>
          <w:color w:val="000000"/>
          <w:sz w:val="28"/>
          <w:szCs w:val="28"/>
        </w:rPr>
        <w:t>экономики</w:t>
      </w:r>
      <w:r w:rsidRPr="00E461B0">
        <w:rPr>
          <w:rFonts w:ascii="Times New Roman" w:hAnsi="Times New Roman"/>
          <w:color w:val="000000"/>
          <w:sz w:val="28"/>
          <w:szCs w:val="28"/>
        </w:rPr>
        <w:t>.</w:t>
      </w:r>
    </w:p>
    <w:p w:rsidR="004874A5" w:rsidRDefault="004874A5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2E8B" w:rsidRPr="00E461B0" w:rsidRDefault="00E461B0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 xml:space="preserve">По результатам работы конференции участники могут 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получить pdf-версию сборника (</w:t>
      </w:r>
      <w:r w:rsidR="002E257D"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бесплатно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).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Сборник размещается </w:t>
      </w:r>
      <w:r w:rsidRPr="00E4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Научной электронной библиотеке eLIBRARY.RU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 цитируется в РИНЦ.</w:t>
      </w:r>
    </w:p>
    <w:p w:rsidR="00E461B0" w:rsidRPr="00E461B0" w:rsidRDefault="00E461B0" w:rsidP="00E46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E6AE0" w:rsidRPr="00AE6AE0" w:rsidRDefault="002B6E86" w:rsidP="00AE6AE0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6AE0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Pr="00AE6AE0">
        <w:rPr>
          <w:rFonts w:ascii="Times New Roman" w:hAnsi="Times New Roman" w:cs="Times New Roman"/>
          <w:b/>
          <w:i/>
          <w:iCs/>
          <w:sz w:val="28"/>
          <w:szCs w:val="28"/>
        </w:rPr>
        <w:t>Материалы публикуются в авторской редакции (корректировке не подлежат). Ответственность за достоверность представляемых материалов несут авторы.</w:t>
      </w:r>
      <w:r w:rsidR="00AE6AE0" w:rsidRPr="00AE6AE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874A5" w:rsidRPr="00E461B0" w:rsidRDefault="004874A5" w:rsidP="004874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461B0" w:rsidRPr="004874A5" w:rsidRDefault="004874A5" w:rsidP="004874A5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74A5">
        <w:rPr>
          <w:rFonts w:ascii="Times New Roman" w:hAnsi="Times New Roman" w:cs="Times New Roman"/>
          <w:b/>
          <w:i/>
          <w:sz w:val="28"/>
          <w:szCs w:val="28"/>
        </w:rPr>
        <w:t>В сборнике может быть опубликовано не более двух статей одного автора/соавтора!</w:t>
      </w:r>
    </w:p>
    <w:p w:rsidR="004874A5" w:rsidRDefault="004874A5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6E86" w:rsidRPr="001412C9" w:rsidRDefault="002B6E86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Неотредактированные статьи, не соответствующие тематике конференции, а также представленные после указанного срока к публикации не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принимаются.</w:t>
      </w:r>
    </w:p>
    <w:p w:rsidR="002B6E86" w:rsidRPr="001412C9" w:rsidRDefault="002B6E86" w:rsidP="002B6E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4A5" w:rsidRPr="00E461B0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E461B0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0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FDD">
        <w:rPr>
          <w:rFonts w:ascii="Times New Roman" w:hAnsi="Times New Roman" w:cs="Times New Roman"/>
          <w:sz w:val="28"/>
          <w:szCs w:val="28"/>
        </w:rPr>
        <w:t xml:space="preserve"> </w:t>
      </w:r>
      <w:r w:rsidR="00FB46D3">
        <w:rPr>
          <w:rFonts w:ascii="Times New Roman" w:hAnsi="Times New Roman" w:cs="Times New Roman"/>
          <w:sz w:val="28"/>
          <w:szCs w:val="28"/>
        </w:rPr>
        <w:t>профессор</w:t>
      </w:r>
      <w:r w:rsidRPr="00E461B0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FB46D3">
        <w:rPr>
          <w:rFonts w:ascii="Times New Roman" w:hAnsi="Times New Roman" w:cs="Times New Roman"/>
          <w:sz w:val="28"/>
          <w:szCs w:val="28"/>
        </w:rPr>
        <w:t>экономики и менеджмента</w:t>
      </w:r>
      <w:r w:rsidRPr="00E461B0">
        <w:rPr>
          <w:rFonts w:ascii="Times New Roman" w:hAnsi="Times New Roman" w:cs="Times New Roman"/>
          <w:sz w:val="28"/>
          <w:szCs w:val="28"/>
        </w:rPr>
        <w:t xml:space="preserve"> </w:t>
      </w:r>
      <w:r w:rsidRPr="00E461B0">
        <w:rPr>
          <w:rFonts w:ascii="Times New Roman" w:hAnsi="Times New Roman" w:cs="Times New Roman"/>
          <w:b/>
          <w:sz w:val="28"/>
          <w:szCs w:val="28"/>
        </w:rPr>
        <w:t>Черемисина Наталия Валентиновна</w:t>
      </w:r>
    </w:p>
    <w:p w:rsidR="004874A5" w:rsidRPr="00B347B2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sz w:val="28"/>
          <w:szCs w:val="28"/>
        </w:rPr>
        <w:t>тел</w:t>
      </w:r>
      <w:r w:rsidRPr="00B347B2">
        <w:rPr>
          <w:rFonts w:ascii="Times New Roman" w:hAnsi="Times New Roman" w:cs="Times New Roman"/>
          <w:sz w:val="28"/>
          <w:szCs w:val="28"/>
        </w:rPr>
        <w:t xml:space="preserve">. </w:t>
      </w:r>
      <w:r w:rsidRPr="00B347B2">
        <w:rPr>
          <w:rFonts w:ascii="Times New Roman" w:hAnsi="Times New Roman" w:cs="Times New Roman"/>
          <w:b/>
          <w:sz w:val="28"/>
          <w:szCs w:val="28"/>
        </w:rPr>
        <w:t>8-</w:t>
      </w:r>
      <w:r w:rsidRPr="00E461B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347B2">
        <w:rPr>
          <w:rFonts w:ascii="Times New Roman" w:hAnsi="Times New Roman" w:cs="Times New Roman"/>
          <w:b/>
          <w:sz w:val="28"/>
          <w:szCs w:val="28"/>
        </w:rPr>
        <w:t>910-65-007-66</w:t>
      </w:r>
      <w:r w:rsidRPr="00B347B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874A5" w:rsidRPr="00B347B2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E461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47B2">
        <w:rPr>
          <w:rFonts w:ascii="Times New Roman" w:hAnsi="Times New Roman" w:cs="Times New Roman"/>
          <w:sz w:val="28"/>
          <w:szCs w:val="28"/>
        </w:rPr>
        <w:t>-</w:t>
      </w:r>
      <w:r w:rsidRPr="00E461B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347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B347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B347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E36B2E" w:rsidRPr="00B347B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A5" w:rsidRPr="00B347B2" w:rsidRDefault="004874A5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B6E86" w:rsidRPr="001412C9" w:rsidRDefault="002B6E86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уважением,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Организационный комитет</w:t>
      </w: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Pr="0091563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36B2E" w:rsidRPr="001412C9" w:rsidRDefault="00E36B2E" w:rsidP="00E36B2E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материалов: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 статьи (доклад) объемом от 4 до </w:t>
      </w:r>
      <w:r w:rsidR="00970B3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полных страниц, набранный в текстовом редакторе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представляется в электронном варианте (на электронном носителе или по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бумаги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А </w:t>
      </w:r>
      <w:r w:rsidR="00B347B2" w:rsidRP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Шрифт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</w:t>
      </w:r>
      <w:r w:rsidR="00B347B2" w:rsidRP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кегль.</w:t>
      </w:r>
    </w:p>
    <w:p w:rsidR="00E36B2E" w:rsidRPr="00117133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Выравнивание текста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ширине, межстрочный 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интервал 1,0, отступ </w:t>
      </w:r>
      <w:r w:rsidR="00B347B2"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>1,25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см, а</w:t>
      </w:r>
      <w:r w:rsidRPr="00117133">
        <w:rPr>
          <w:rFonts w:ascii="Times New Roman" w:hAnsi="Times New Roman" w:cs="Times New Roman"/>
          <w:sz w:val="28"/>
          <w:szCs w:val="28"/>
        </w:rPr>
        <w:t xml:space="preserve">втоматическая расстановка переносов. 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поля в документе – 20 мм. </w:t>
      </w:r>
    </w:p>
    <w:p w:rsidR="00E36B2E" w:rsidRPr="00117133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документа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(документ </w:t>
      </w:r>
      <w:proofErr w:type="spellStart"/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>Word</w:t>
      </w:r>
      <w:proofErr w:type="spellEnd"/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97 - 2003). </w:t>
      </w:r>
    </w:p>
    <w:p w:rsidR="00E36B2E" w:rsidRPr="00117133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71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Заголовок статьи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пишется строчными буквами, шрифт </w:t>
      </w:r>
      <w:proofErr w:type="spellStart"/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>, 1</w:t>
      </w:r>
      <w:r w:rsidR="00B347B2"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171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кегль с жирным выделением, интервал 1,0. </w:t>
      </w:r>
    </w:p>
    <w:p w:rsidR="00E36B2E" w:rsidRDefault="00E36B2E" w:rsidP="004D4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 статьи указывает себя после заголовка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</w:t>
      </w:r>
      <w:r w:rsidR="00B347B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кегль с курсивным выделением. В шапке статьи необходимо указать Ф.И.О., ученую степень, звание, должность, полное название организации, контактную информацию.</w:t>
      </w:r>
    </w:p>
    <w:p w:rsidR="00144CE6" w:rsidRDefault="00144CE6" w:rsidP="004D4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C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 краткая аннотация и ключевые слова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русском и английском языках).</w:t>
      </w:r>
    </w:p>
    <w:p w:rsidR="004D46C5" w:rsidRPr="00AC12B2" w:rsidRDefault="004D46C5" w:rsidP="004D46C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AC12B2">
        <w:rPr>
          <w:rFonts w:ascii="Times New Roman" w:hAnsi="Times New Roman" w:cs="Times New Roman"/>
          <w:caps/>
          <w:spacing w:val="-4"/>
          <w:sz w:val="28"/>
          <w:szCs w:val="28"/>
        </w:rPr>
        <w:t xml:space="preserve">Графики не должны быть </w:t>
      </w:r>
      <w:r w:rsidR="00AC12B2" w:rsidRPr="00AC12B2">
        <w:rPr>
          <w:rFonts w:ascii="Times New Roman" w:hAnsi="Times New Roman" w:cs="Times New Roman"/>
          <w:caps/>
          <w:spacing w:val="-4"/>
          <w:sz w:val="28"/>
          <w:szCs w:val="28"/>
        </w:rPr>
        <w:t xml:space="preserve">скопированными </w:t>
      </w:r>
      <w:r w:rsidRPr="00AC12B2">
        <w:rPr>
          <w:rFonts w:ascii="Times New Roman" w:hAnsi="Times New Roman" w:cs="Times New Roman"/>
          <w:caps/>
          <w:spacing w:val="-4"/>
          <w:sz w:val="28"/>
          <w:szCs w:val="28"/>
        </w:rPr>
        <w:t xml:space="preserve">рисунками </w:t>
      </w:r>
      <w:r w:rsidR="00AC12B2" w:rsidRPr="00AC12B2">
        <w:rPr>
          <w:rFonts w:ascii="Times New Roman" w:hAnsi="Times New Roman" w:cs="Times New Roman"/>
          <w:caps/>
          <w:spacing w:val="-4"/>
          <w:sz w:val="28"/>
          <w:szCs w:val="28"/>
        </w:rPr>
        <w:t xml:space="preserve">- </w:t>
      </w:r>
      <w:r w:rsidRPr="00AC12B2">
        <w:rPr>
          <w:rFonts w:ascii="Times New Roman" w:hAnsi="Times New Roman" w:cs="Times New Roman"/>
          <w:caps/>
          <w:spacing w:val="-4"/>
          <w:sz w:val="28"/>
          <w:szCs w:val="28"/>
        </w:rPr>
        <w:t>чтобы можно было исправить под наши требования.</w:t>
      </w:r>
    </w:p>
    <w:p w:rsidR="004D46C5" w:rsidRDefault="004D46C5" w:rsidP="004D46C5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4D46C5">
        <w:rPr>
          <w:rFonts w:ascii="Times New Roman" w:hAnsi="Times New Roman" w:cs="Times New Roman"/>
          <w:spacing w:val="-4"/>
          <w:sz w:val="28"/>
          <w:szCs w:val="28"/>
        </w:rPr>
        <w:t>Шапка таблицы форматируется по верхнему краю и посередине, наименование показателей по левому краю, цифры по правому нижнему краю.</w:t>
      </w:r>
      <w:r w:rsidRPr="007D4B1E">
        <w:rPr>
          <w:spacing w:val="-4"/>
          <w:szCs w:val="28"/>
        </w:rPr>
        <w:t xml:space="preserve"> </w:t>
      </w:r>
    </w:p>
    <w:p w:rsidR="00970B3F" w:rsidRDefault="00970B3F" w:rsidP="004D4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B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Оригинальность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70%. </w:t>
      </w:r>
    </w:p>
    <w:p w:rsidR="00E36B2E" w:rsidRDefault="00E36B2E" w:rsidP="004D4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Pr="00915632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Структура заявки: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C87CD4" w:rsidTr="00C87CD4">
        <w:trPr>
          <w:trHeight w:val="317"/>
        </w:trPr>
        <w:tc>
          <w:tcPr>
            <w:tcW w:w="5027" w:type="dxa"/>
          </w:tcPr>
          <w:p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5028" w:type="dxa"/>
          </w:tcPr>
          <w:p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:rsidTr="00C87CD4">
        <w:tc>
          <w:tcPr>
            <w:tcW w:w="5027" w:type="dxa"/>
          </w:tcPr>
          <w:p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5028" w:type="dxa"/>
          </w:tcPr>
          <w:p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:rsidTr="00C87CD4">
        <w:tc>
          <w:tcPr>
            <w:tcW w:w="5027" w:type="dxa"/>
          </w:tcPr>
          <w:p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Название статьи (доклада)</w:t>
            </w:r>
          </w:p>
        </w:tc>
        <w:tc>
          <w:tcPr>
            <w:tcW w:w="5028" w:type="dxa"/>
          </w:tcPr>
          <w:p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:rsidTr="00C87CD4">
        <w:tc>
          <w:tcPr>
            <w:tcW w:w="5027" w:type="dxa"/>
          </w:tcPr>
          <w:p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028" w:type="dxa"/>
          </w:tcPr>
          <w:p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:rsidTr="00C87CD4">
        <w:tc>
          <w:tcPr>
            <w:tcW w:w="5027" w:type="dxa"/>
          </w:tcPr>
          <w:p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028" w:type="dxa"/>
          </w:tcPr>
          <w:p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:rsidTr="00C87CD4">
        <w:tc>
          <w:tcPr>
            <w:tcW w:w="5027" w:type="dxa"/>
          </w:tcPr>
          <w:p w:rsidR="00C87CD4" w:rsidRPr="00C87CD4" w:rsidRDefault="00C87CD4" w:rsidP="00AC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/>
                <w:sz w:val="26"/>
                <w:szCs w:val="26"/>
              </w:rPr>
              <w:t xml:space="preserve">Форма участия </w:t>
            </w:r>
          </w:p>
        </w:tc>
        <w:tc>
          <w:tcPr>
            <w:tcW w:w="5028" w:type="dxa"/>
          </w:tcPr>
          <w:p w:rsidR="00C87CD4" w:rsidRPr="00C87CD4" w:rsidRDefault="00AC12B2" w:rsidP="00AC1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/>
                <w:sz w:val="26"/>
                <w:szCs w:val="26"/>
              </w:rPr>
              <w:t xml:space="preserve">дистанционная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 w:rsidRPr="00C87CD4">
              <w:rPr>
                <w:rFonts w:ascii="Times New Roman" w:hAnsi="Times New Roman"/>
                <w:sz w:val="26"/>
                <w:szCs w:val="26"/>
              </w:rPr>
              <w:t>очная</w:t>
            </w:r>
          </w:p>
        </w:tc>
      </w:tr>
    </w:tbl>
    <w:p w:rsidR="00C87CD4" w:rsidRPr="001412C9" w:rsidRDefault="00C87CD4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D4" w:rsidRPr="00C87CD4" w:rsidRDefault="00C87CD4" w:rsidP="00C87CD4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7CD4"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для желающих выступить с онлайн-подключением сообщить тему доклада до </w:t>
      </w:r>
      <w:r w:rsidR="00AC12B2">
        <w:rPr>
          <w:rFonts w:ascii="Times New Roman" w:hAnsi="Times New Roman" w:cs="Times New Roman"/>
          <w:b/>
          <w:sz w:val="28"/>
          <w:szCs w:val="28"/>
        </w:rPr>
        <w:t>8</w:t>
      </w:r>
      <w:r w:rsidRPr="00C87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4D">
        <w:rPr>
          <w:rFonts w:ascii="Times New Roman" w:hAnsi="Times New Roman" w:cs="Times New Roman"/>
          <w:b/>
          <w:sz w:val="28"/>
          <w:szCs w:val="28"/>
        </w:rPr>
        <w:t>апр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76B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87CD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6B4D">
        <w:rPr>
          <w:rFonts w:ascii="Times New Roman" w:hAnsi="Times New Roman" w:cs="Times New Roman"/>
          <w:b/>
          <w:sz w:val="28"/>
          <w:szCs w:val="28"/>
        </w:rPr>
        <w:t>4</w:t>
      </w:r>
      <w:r w:rsidRPr="00C87CD4">
        <w:rPr>
          <w:rFonts w:ascii="Times New Roman" w:hAnsi="Times New Roman" w:cs="Times New Roman"/>
          <w:b/>
          <w:sz w:val="28"/>
          <w:szCs w:val="28"/>
        </w:rPr>
        <w:t xml:space="preserve"> года на почту: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C87C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C87C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C87CD4" w:rsidRPr="00C87CD4" w:rsidRDefault="00C87CD4" w:rsidP="00C87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87CD4" w:rsidRDefault="00C87CD4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E36B2E" w:rsidRPr="00B347B2" w:rsidRDefault="00E36B2E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34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Образец оформления</w:t>
      </w:r>
    </w:p>
    <w:p w:rsidR="00144CE6" w:rsidRPr="00B347B2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</w:rPr>
        <w:t xml:space="preserve">Актуальность применения коэффициента </w:t>
      </w:r>
    </w:p>
    <w:p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</w:rPr>
        <w:t>жизненности населения в сравнительном</w:t>
      </w:r>
    </w:p>
    <w:p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47B2">
        <w:rPr>
          <w:rFonts w:ascii="Times New Roman" w:hAnsi="Times New Roman" w:cs="Times New Roman"/>
          <w:b/>
          <w:caps/>
          <w:sz w:val="28"/>
          <w:szCs w:val="28"/>
        </w:rPr>
        <w:t>анализе воспроизводства населения</w:t>
      </w:r>
    </w:p>
    <w:p w:rsidR="0045203B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C3E78" w:rsidRPr="00B347B2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47B2">
        <w:rPr>
          <w:rFonts w:ascii="Times New Roman" w:hAnsi="Times New Roman" w:cs="Times New Roman"/>
          <w:b/>
          <w:i/>
          <w:sz w:val="28"/>
          <w:szCs w:val="28"/>
        </w:rPr>
        <w:t>Коржова</w:t>
      </w:r>
      <w:proofErr w:type="spellEnd"/>
      <w:r w:rsidRPr="00B347B2">
        <w:rPr>
          <w:rFonts w:ascii="Times New Roman" w:hAnsi="Times New Roman" w:cs="Times New Roman"/>
          <w:b/>
          <w:i/>
          <w:sz w:val="28"/>
          <w:szCs w:val="28"/>
        </w:rPr>
        <w:t xml:space="preserve"> Г.И.</w:t>
      </w:r>
      <w:r w:rsidR="007C3E78" w:rsidRPr="00B3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E6" w:rsidRPr="00B347B2" w:rsidRDefault="00144CE6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C3E78" w:rsidRPr="00B347B2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i/>
          <w:sz w:val="28"/>
          <w:szCs w:val="28"/>
        </w:rPr>
        <w:t>Территориальный орган Федеральной службы государственной статистики</w:t>
      </w:r>
    </w:p>
    <w:p w:rsidR="007C3E78" w:rsidRPr="00B347B2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i/>
          <w:sz w:val="28"/>
          <w:szCs w:val="28"/>
        </w:rPr>
        <w:t>по Курской области (</w:t>
      </w:r>
      <w:proofErr w:type="spellStart"/>
      <w:r w:rsidRPr="00B347B2">
        <w:rPr>
          <w:rFonts w:ascii="Times New Roman" w:hAnsi="Times New Roman" w:cs="Times New Roman"/>
          <w:i/>
          <w:sz w:val="28"/>
          <w:szCs w:val="28"/>
        </w:rPr>
        <w:t>Курскстат</w:t>
      </w:r>
      <w:proofErr w:type="spellEnd"/>
      <w:r w:rsidRPr="00B347B2">
        <w:rPr>
          <w:rFonts w:ascii="Times New Roman" w:hAnsi="Times New Roman" w:cs="Times New Roman"/>
          <w:i/>
          <w:sz w:val="28"/>
          <w:szCs w:val="28"/>
        </w:rPr>
        <w:t>), начальник отдела статистики населения</w:t>
      </w:r>
    </w:p>
    <w:p w:rsidR="00117133" w:rsidRDefault="007C3E78" w:rsidP="00B347B2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i/>
          <w:sz w:val="28"/>
          <w:szCs w:val="28"/>
        </w:rPr>
        <w:t>и здравоохранения</w:t>
      </w:r>
      <w:r w:rsidR="00B347B2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C3E78" w:rsidRPr="00F76B4D" w:rsidRDefault="00B347B2" w:rsidP="00B347B2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3E78" w:rsidRPr="00B347B2">
        <w:rPr>
          <w:rFonts w:ascii="Times New Roman" w:hAnsi="Times New Roman" w:cs="Times New Roman"/>
          <w:i/>
          <w:sz w:val="28"/>
          <w:szCs w:val="28"/>
        </w:rPr>
        <w:t>е</w:t>
      </w:r>
      <w:r w:rsidR="007C3E78" w:rsidRPr="00F76B4D">
        <w:rPr>
          <w:rFonts w:ascii="Times New Roman" w:hAnsi="Times New Roman" w:cs="Times New Roman"/>
          <w:i/>
          <w:sz w:val="28"/>
          <w:szCs w:val="28"/>
        </w:rPr>
        <w:t>-</w:t>
      </w:r>
      <w:r w:rsidR="007C3E78" w:rsidRPr="00B347B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C3E78" w:rsidRPr="00F76B4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1" w:history="1">
        <w:r w:rsidR="007C3E78"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P</w:t>
        </w:r>
        <w:r w:rsidR="007C3E78" w:rsidRPr="00F76B4D">
          <w:rPr>
            <w:rFonts w:ascii="Times New Roman" w:hAnsi="Times New Roman" w:cs="Times New Roman"/>
            <w:i/>
            <w:sz w:val="28"/>
            <w:szCs w:val="28"/>
          </w:rPr>
          <w:t>46_</w:t>
        </w:r>
        <w:r w:rsidR="007C3E78"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nasel</w:t>
        </w:r>
        <w:r w:rsidR="007C3E78" w:rsidRPr="00F76B4D">
          <w:rPr>
            <w:rFonts w:ascii="Times New Roman" w:hAnsi="Times New Roman" w:cs="Times New Roman"/>
            <w:i/>
            <w:sz w:val="28"/>
            <w:szCs w:val="28"/>
          </w:rPr>
          <w:t>102@</w:t>
        </w:r>
        <w:r w:rsidR="007C3E78"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gks</w:t>
        </w:r>
        <w:r w:rsidR="007C3E78" w:rsidRPr="00F76B4D">
          <w:rPr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7C3E78" w:rsidRPr="00B347B2">
          <w:rPr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45203B" w:rsidRPr="00F76B4D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4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Аннотация:</w:t>
      </w:r>
      <w:r w:rsidRPr="00B34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данной работе на основе официальных статистических данных о социально-экономическом развитии Российской Федерации и Курской области за 2010-2015 гг. обоснована актуальность применения коэффициента жизненности при сравнительном анализе воспроизводства населения региона.</w:t>
      </w:r>
    </w:p>
    <w:p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Ключевые слова:</w:t>
      </w:r>
      <w:r w:rsidRPr="00B34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численность населения, </w:t>
      </w:r>
      <w:r w:rsidRPr="00B347B2">
        <w:rPr>
          <w:rFonts w:ascii="Times New Roman" w:hAnsi="Times New Roman" w:cs="Times New Roman"/>
          <w:i/>
          <w:sz w:val="28"/>
          <w:szCs w:val="28"/>
        </w:rPr>
        <w:t xml:space="preserve">естественное воспроизводство населения, коэффициент рождаемости, коэффициент смертности, коэффициент естественного прироста. </w:t>
      </w:r>
    </w:p>
    <w:p w:rsidR="0045203B" w:rsidRPr="00B347B2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03B" w:rsidRPr="00F76B4D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36B2E" w:rsidRPr="00B347B2" w:rsidRDefault="00E36B2E" w:rsidP="001610AB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7B2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источников:</w:t>
      </w:r>
    </w:p>
    <w:p w:rsidR="00BC5E18" w:rsidRPr="00B347B2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47B2">
        <w:rPr>
          <w:rFonts w:ascii="Times New Roman" w:hAnsi="Times New Roman" w:cs="Times New Roman"/>
          <w:sz w:val="28"/>
          <w:szCs w:val="28"/>
        </w:rPr>
        <w:t>Горячева И.П., Васильева В.Н. Направления развития статистики инноваций (с учетом международных рекомендаций)// Вопросы статистики - 20</w:t>
      </w:r>
      <w:r w:rsidR="00AC12B2">
        <w:rPr>
          <w:rFonts w:ascii="Times New Roman" w:hAnsi="Times New Roman" w:cs="Times New Roman"/>
          <w:sz w:val="28"/>
          <w:szCs w:val="28"/>
        </w:rPr>
        <w:t>2</w:t>
      </w:r>
      <w:r w:rsidRPr="00B347B2">
        <w:rPr>
          <w:rFonts w:ascii="Times New Roman" w:hAnsi="Times New Roman" w:cs="Times New Roman"/>
          <w:sz w:val="28"/>
          <w:szCs w:val="28"/>
        </w:rPr>
        <w:t>4- №9. – с.11.</w:t>
      </w:r>
    </w:p>
    <w:p w:rsidR="00BC5E18" w:rsidRPr="00B347B2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47B2">
        <w:rPr>
          <w:rFonts w:ascii="Times New Roman" w:hAnsi="Times New Roman" w:cs="Times New Roman"/>
          <w:sz w:val="28"/>
          <w:szCs w:val="28"/>
        </w:rPr>
        <w:t>Жилищное хозяйство и бытовое обслуживание населения в России, 2013. Официальное издание. Росстат. 20</w:t>
      </w:r>
      <w:r w:rsidR="00AC12B2">
        <w:rPr>
          <w:rFonts w:ascii="Times New Roman" w:hAnsi="Times New Roman" w:cs="Times New Roman"/>
          <w:sz w:val="28"/>
          <w:szCs w:val="28"/>
        </w:rPr>
        <w:t>2</w:t>
      </w:r>
      <w:r w:rsidRPr="00B347B2">
        <w:rPr>
          <w:rFonts w:ascii="Times New Roman" w:hAnsi="Times New Roman" w:cs="Times New Roman"/>
          <w:sz w:val="28"/>
          <w:szCs w:val="28"/>
        </w:rPr>
        <w:t>3. - 120 с.</w:t>
      </w:r>
    </w:p>
    <w:p w:rsidR="00BC5E18" w:rsidRPr="00B347B2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7B2"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 w:rsidRPr="00B347B2">
        <w:rPr>
          <w:rFonts w:ascii="Times New Roman" w:hAnsi="Times New Roman" w:cs="Times New Roman"/>
          <w:sz w:val="28"/>
          <w:szCs w:val="28"/>
        </w:rPr>
        <w:t xml:space="preserve"> А.Н., </w:t>
      </w:r>
      <w:hyperlink r:id="rId12" w:history="1">
        <w:r w:rsidRPr="00B347B2">
          <w:rPr>
            <w:rFonts w:ascii="Times New Roman" w:hAnsi="Times New Roman" w:cs="Times New Roman"/>
            <w:sz w:val="28"/>
            <w:szCs w:val="28"/>
          </w:rPr>
          <w:t>Черемисина Н.В.</w:t>
        </w:r>
      </w:hyperlink>
      <w:r w:rsidRPr="00B347B2">
        <w:rPr>
          <w:rFonts w:ascii="Times New Roman" w:hAnsi="Times New Roman" w:cs="Times New Roman"/>
          <w:sz w:val="28"/>
          <w:szCs w:val="28"/>
        </w:rPr>
        <w:t> О качестве жизни населения Тамбовской области в цифрах статистики// Социально – экономические явления и процессы. № 4 (50), 20</w:t>
      </w:r>
      <w:r w:rsidR="00AC12B2">
        <w:rPr>
          <w:rFonts w:ascii="Times New Roman" w:hAnsi="Times New Roman" w:cs="Times New Roman"/>
          <w:sz w:val="28"/>
          <w:szCs w:val="28"/>
        </w:rPr>
        <w:t>2</w:t>
      </w:r>
      <w:r w:rsidRPr="00B347B2">
        <w:rPr>
          <w:rFonts w:ascii="Times New Roman" w:hAnsi="Times New Roman" w:cs="Times New Roman"/>
          <w:sz w:val="28"/>
          <w:szCs w:val="28"/>
        </w:rPr>
        <w:t>3.</w:t>
      </w:r>
      <w:r w:rsidR="00117133" w:rsidRPr="00F76B4D">
        <w:rPr>
          <w:rFonts w:ascii="Times New Roman" w:hAnsi="Times New Roman" w:cs="Times New Roman"/>
          <w:sz w:val="28"/>
          <w:szCs w:val="28"/>
        </w:rPr>
        <w:t xml:space="preserve"> </w:t>
      </w:r>
      <w:r w:rsidRPr="00B347B2">
        <w:rPr>
          <w:rFonts w:ascii="Times New Roman" w:hAnsi="Times New Roman" w:cs="Times New Roman"/>
          <w:sz w:val="28"/>
          <w:szCs w:val="28"/>
        </w:rPr>
        <w:t xml:space="preserve">- с. 185-190. </w:t>
      </w:r>
    </w:p>
    <w:p w:rsidR="00BC5E18" w:rsidRPr="00B347B2" w:rsidRDefault="00BC5E18" w:rsidP="00DE24A8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7B2">
        <w:rPr>
          <w:rFonts w:ascii="Times New Roman" w:eastAsia="Times New Roman" w:hAnsi="Times New Roman" w:cs="Times New Roman"/>
          <w:sz w:val="28"/>
          <w:szCs w:val="28"/>
        </w:rPr>
        <w:t>Официальный сайт Федеральной службы государственной статистики (аналитические материалы) -</w:t>
      </w:r>
      <w:r w:rsidRPr="00B3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B347B2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http://www.gks.ru/</w:t>
        </w:r>
      </w:hyperlink>
    </w:p>
    <w:sectPr w:rsidR="00BC5E18" w:rsidRPr="00B347B2" w:rsidSect="00EC7B6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BC"/>
    <w:multiLevelType w:val="hybridMultilevel"/>
    <w:tmpl w:val="5F68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D4128"/>
    <w:multiLevelType w:val="hybridMultilevel"/>
    <w:tmpl w:val="040CA9B6"/>
    <w:lvl w:ilvl="0" w:tplc="C1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C90"/>
    <w:multiLevelType w:val="hybridMultilevel"/>
    <w:tmpl w:val="56266EBE"/>
    <w:lvl w:ilvl="0" w:tplc="103E9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BBD1ECF"/>
    <w:multiLevelType w:val="hybridMultilevel"/>
    <w:tmpl w:val="3FF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36AB"/>
    <w:multiLevelType w:val="hybridMultilevel"/>
    <w:tmpl w:val="1EB2EB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004C0E"/>
    <w:multiLevelType w:val="hybridMultilevel"/>
    <w:tmpl w:val="CEC4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9D0B03"/>
    <w:multiLevelType w:val="hybridMultilevel"/>
    <w:tmpl w:val="498C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7F"/>
    <w:rsid w:val="00056E90"/>
    <w:rsid w:val="0005780C"/>
    <w:rsid w:val="00077A4D"/>
    <w:rsid w:val="00086F82"/>
    <w:rsid w:val="000A2776"/>
    <w:rsid w:val="000C0A30"/>
    <w:rsid w:val="001142BB"/>
    <w:rsid w:val="00117133"/>
    <w:rsid w:val="00134194"/>
    <w:rsid w:val="001367BC"/>
    <w:rsid w:val="00140F33"/>
    <w:rsid w:val="001412C9"/>
    <w:rsid w:val="00144CE6"/>
    <w:rsid w:val="00145E0D"/>
    <w:rsid w:val="001547C9"/>
    <w:rsid w:val="001610AB"/>
    <w:rsid w:val="0018492B"/>
    <w:rsid w:val="001B2EC5"/>
    <w:rsid w:val="001B74FB"/>
    <w:rsid w:val="001D4F51"/>
    <w:rsid w:val="00201DB3"/>
    <w:rsid w:val="00262966"/>
    <w:rsid w:val="002A2B1A"/>
    <w:rsid w:val="002B2305"/>
    <w:rsid w:val="002B6E86"/>
    <w:rsid w:val="002E257D"/>
    <w:rsid w:val="00300BB3"/>
    <w:rsid w:val="003261C4"/>
    <w:rsid w:val="00351456"/>
    <w:rsid w:val="003708EF"/>
    <w:rsid w:val="003A6D32"/>
    <w:rsid w:val="003B0B56"/>
    <w:rsid w:val="003B2C1B"/>
    <w:rsid w:val="003C20BA"/>
    <w:rsid w:val="003C3019"/>
    <w:rsid w:val="003E4DCA"/>
    <w:rsid w:val="0040528A"/>
    <w:rsid w:val="004077D7"/>
    <w:rsid w:val="00437F3D"/>
    <w:rsid w:val="0045203B"/>
    <w:rsid w:val="00464F69"/>
    <w:rsid w:val="00473B47"/>
    <w:rsid w:val="004874A5"/>
    <w:rsid w:val="004934E0"/>
    <w:rsid w:val="00495FBB"/>
    <w:rsid w:val="004D2BCF"/>
    <w:rsid w:val="004D46C5"/>
    <w:rsid w:val="004E3F1C"/>
    <w:rsid w:val="004E4D0D"/>
    <w:rsid w:val="005545BE"/>
    <w:rsid w:val="00584A5E"/>
    <w:rsid w:val="005F2A54"/>
    <w:rsid w:val="00630C1F"/>
    <w:rsid w:val="00631DC1"/>
    <w:rsid w:val="00634885"/>
    <w:rsid w:val="006439C4"/>
    <w:rsid w:val="0065127F"/>
    <w:rsid w:val="0065685A"/>
    <w:rsid w:val="0066095D"/>
    <w:rsid w:val="00675E04"/>
    <w:rsid w:val="00682F44"/>
    <w:rsid w:val="006849D0"/>
    <w:rsid w:val="006A6124"/>
    <w:rsid w:val="006B498A"/>
    <w:rsid w:val="006B768E"/>
    <w:rsid w:val="006E0535"/>
    <w:rsid w:val="006E365B"/>
    <w:rsid w:val="00750F70"/>
    <w:rsid w:val="0075668A"/>
    <w:rsid w:val="00795135"/>
    <w:rsid w:val="007A4AE0"/>
    <w:rsid w:val="007C3E78"/>
    <w:rsid w:val="007D2C8D"/>
    <w:rsid w:val="00800026"/>
    <w:rsid w:val="008071F7"/>
    <w:rsid w:val="00851B3B"/>
    <w:rsid w:val="00857E72"/>
    <w:rsid w:val="0086739A"/>
    <w:rsid w:val="00884AE0"/>
    <w:rsid w:val="00887FF5"/>
    <w:rsid w:val="008922A7"/>
    <w:rsid w:val="00897096"/>
    <w:rsid w:val="00897F2A"/>
    <w:rsid w:val="008A7CBC"/>
    <w:rsid w:val="008C1C73"/>
    <w:rsid w:val="008D56DB"/>
    <w:rsid w:val="00915632"/>
    <w:rsid w:val="009242C5"/>
    <w:rsid w:val="00932E8B"/>
    <w:rsid w:val="00950690"/>
    <w:rsid w:val="00956E6D"/>
    <w:rsid w:val="00970B3F"/>
    <w:rsid w:val="009717E7"/>
    <w:rsid w:val="00972409"/>
    <w:rsid w:val="0097613B"/>
    <w:rsid w:val="00986268"/>
    <w:rsid w:val="009B40C7"/>
    <w:rsid w:val="009C770B"/>
    <w:rsid w:val="00A7143C"/>
    <w:rsid w:val="00A82DC4"/>
    <w:rsid w:val="00AC12B2"/>
    <w:rsid w:val="00AC7146"/>
    <w:rsid w:val="00AD0965"/>
    <w:rsid w:val="00AD2581"/>
    <w:rsid w:val="00AD28D8"/>
    <w:rsid w:val="00AE6AE0"/>
    <w:rsid w:val="00AE6D39"/>
    <w:rsid w:val="00AF3340"/>
    <w:rsid w:val="00B347B2"/>
    <w:rsid w:val="00B72130"/>
    <w:rsid w:val="00B75805"/>
    <w:rsid w:val="00B761CA"/>
    <w:rsid w:val="00B92509"/>
    <w:rsid w:val="00BA6F53"/>
    <w:rsid w:val="00BB7BAB"/>
    <w:rsid w:val="00BC5E18"/>
    <w:rsid w:val="00BC636E"/>
    <w:rsid w:val="00BD2FDD"/>
    <w:rsid w:val="00BD346D"/>
    <w:rsid w:val="00C02CA7"/>
    <w:rsid w:val="00C632D2"/>
    <w:rsid w:val="00C754F5"/>
    <w:rsid w:val="00C87CD4"/>
    <w:rsid w:val="00C91B42"/>
    <w:rsid w:val="00CA301B"/>
    <w:rsid w:val="00CC7AE1"/>
    <w:rsid w:val="00CD074B"/>
    <w:rsid w:val="00CF138F"/>
    <w:rsid w:val="00CF1407"/>
    <w:rsid w:val="00D43E9E"/>
    <w:rsid w:val="00D773ED"/>
    <w:rsid w:val="00D9078C"/>
    <w:rsid w:val="00DD354E"/>
    <w:rsid w:val="00DE24A8"/>
    <w:rsid w:val="00E06C09"/>
    <w:rsid w:val="00E103F4"/>
    <w:rsid w:val="00E1256F"/>
    <w:rsid w:val="00E17F98"/>
    <w:rsid w:val="00E31789"/>
    <w:rsid w:val="00E36B2E"/>
    <w:rsid w:val="00E4099E"/>
    <w:rsid w:val="00E44B73"/>
    <w:rsid w:val="00E461B0"/>
    <w:rsid w:val="00E509C9"/>
    <w:rsid w:val="00E62F66"/>
    <w:rsid w:val="00E83E9B"/>
    <w:rsid w:val="00E9346E"/>
    <w:rsid w:val="00EA1BC3"/>
    <w:rsid w:val="00EB1DD7"/>
    <w:rsid w:val="00EC28F7"/>
    <w:rsid w:val="00EC7B63"/>
    <w:rsid w:val="00EF5424"/>
    <w:rsid w:val="00F25D56"/>
    <w:rsid w:val="00F31E36"/>
    <w:rsid w:val="00F44D03"/>
    <w:rsid w:val="00F55192"/>
    <w:rsid w:val="00F76B4D"/>
    <w:rsid w:val="00F90E30"/>
    <w:rsid w:val="00FB46D3"/>
    <w:rsid w:val="00FB5608"/>
    <w:rsid w:val="00FE0BD8"/>
    <w:rsid w:val="00FE266A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13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B40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099E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99E"/>
    <w:rPr>
      <w:b/>
      <w:bCs/>
    </w:rPr>
  </w:style>
  <w:style w:type="table" w:styleId="a8">
    <w:name w:val="Table Grid"/>
    <w:basedOn w:val="a1"/>
    <w:uiPriority w:val="59"/>
    <w:rsid w:val="0011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1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D28D8"/>
  </w:style>
  <w:style w:type="character" w:customStyle="1" w:styleId="30">
    <w:name w:val="Заголовок 3 Знак"/>
    <w:basedOn w:val="a0"/>
    <w:link w:val="3"/>
    <w:uiPriority w:val="9"/>
    <w:semiHidden/>
    <w:rsid w:val="00AD2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basedOn w:val="a0"/>
    <w:link w:val="a4"/>
    <w:uiPriority w:val="34"/>
    <w:rsid w:val="00BC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13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B40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099E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99E"/>
    <w:rPr>
      <w:b/>
      <w:bCs/>
    </w:rPr>
  </w:style>
  <w:style w:type="table" w:styleId="a8">
    <w:name w:val="Table Grid"/>
    <w:basedOn w:val="a1"/>
    <w:uiPriority w:val="59"/>
    <w:rsid w:val="0011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1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D28D8"/>
  </w:style>
  <w:style w:type="character" w:customStyle="1" w:styleId="30">
    <w:name w:val="Заголовок 3 Знак"/>
    <w:basedOn w:val="a0"/>
    <w:link w:val="3"/>
    <w:uiPriority w:val="9"/>
    <w:semiHidden/>
    <w:rsid w:val="00AD2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basedOn w:val="a0"/>
    <w:link w:val="a4"/>
    <w:uiPriority w:val="34"/>
    <w:rsid w:val="00B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46_nasel102@g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A0D32-9C75-4188-8D84-5B224EFA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Мещерякова Екатерина Геннадиевна</cp:lastModifiedBy>
  <cp:revision>9</cp:revision>
  <cp:lastPrinted>2019-11-05T06:35:00Z</cp:lastPrinted>
  <dcterms:created xsi:type="dcterms:W3CDTF">2024-02-13T08:54:00Z</dcterms:created>
  <dcterms:modified xsi:type="dcterms:W3CDTF">2024-03-11T10:02:00Z</dcterms:modified>
</cp:coreProperties>
</file>